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75E74" w14:textId="77777777" w:rsidR="00507B2E" w:rsidRDefault="00420AFF">
      <w:pPr>
        <w:wordWrap w:val="0"/>
        <w:jc w:val="right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编</w:t>
      </w:r>
      <w:r>
        <w:rPr>
          <w:rFonts w:ascii="Times New Roman" w:hAnsi="Times New Roman" w:cs="Times New Roman" w:hint="eastAsia"/>
          <w:sz w:val="20"/>
          <w:szCs w:val="24"/>
        </w:rPr>
        <w:t xml:space="preserve">  </w:t>
      </w:r>
      <w:r>
        <w:rPr>
          <w:rFonts w:ascii="Times New Roman" w:hAnsi="Times New Roman" w:cs="Times New Roman"/>
          <w:sz w:val="20"/>
          <w:szCs w:val="24"/>
        </w:rPr>
        <w:t>号：</w:t>
      </w:r>
      <w:r>
        <w:rPr>
          <w:rFonts w:ascii="Times New Roman" w:hAnsi="Times New Roman" w:cs="Times New Roman"/>
          <w:sz w:val="20"/>
          <w:szCs w:val="24"/>
          <w:u w:val="single"/>
        </w:rPr>
        <w:t>0</w:t>
      </w:r>
      <w:r>
        <w:rPr>
          <w:rFonts w:ascii="Times New Roman" w:hAnsi="Times New Roman" w:cs="Times New Roman" w:hint="eastAsia"/>
          <w:sz w:val="20"/>
          <w:szCs w:val="24"/>
          <w:u w:val="single"/>
        </w:rPr>
        <w:t>0</w:t>
      </w:r>
      <w:r w:rsidR="00932D42">
        <w:rPr>
          <w:rFonts w:ascii="Times New Roman" w:hAnsi="Times New Roman" w:cs="Times New Roman" w:hint="eastAsia"/>
          <w:sz w:val="20"/>
          <w:szCs w:val="24"/>
          <w:u w:val="single"/>
        </w:rPr>
        <w:t>72-2016</w:t>
      </w:r>
      <w:r>
        <w:rPr>
          <w:rFonts w:ascii="Times New Roman" w:hAnsi="Times New Roman" w:cs="Times New Roman"/>
          <w:sz w:val="20"/>
          <w:szCs w:val="24"/>
          <w:u w:val="single"/>
        </w:rPr>
        <w:t>-201</w:t>
      </w:r>
      <w:r>
        <w:rPr>
          <w:rFonts w:ascii="Times New Roman" w:hAnsi="Times New Roman" w:cs="Times New Roman" w:hint="eastAsia"/>
          <w:sz w:val="20"/>
          <w:szCs w:val="24"/>
          <w:u w:val="single"/>
        </w:rPr>
        <w:t>9</w:t>
      </w:r>
    </w:p>
    <w:p w14:paraId="74CF47FA" w14:textId="77777777" w:rsidR="00507B2E" w:rsidRDefault="00420AFF">
      <w:pPr>
        <w:spacing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测量过程控制检查表</w:t>
      </w:r>
    </w:p>
    <w:tbl>
      <w:tblPr>
        <w:tblStyle w:val="a9"/>
        <w:tblW w:w="9640" w:type="dxa"/>
        <w:tblInd w:w="-141" w:type="dxa"/>
        <w:tblLayout w:type="fixed"/>
        <w:tblLook w:val="04A0" w:firstRow="1" w:lastRow="0" w:firstColumn="1" w:lastColumn="0" w:noHBand="0" w:noVBand="1"/>
      </w:tblPr>
      <w:tblGrid>
        <w:gridCol w:w="1135"/>
        <w:gridCol w:w="324"/>
        <w:gridCol w:w="951"/>
        <w:gridCol w:w="567"/>
        <w:gridCol w:w="958"/>
        <w:gridCol w:w="602"/>
        <w:gridCol w:w="1099"/>
        <w:gridCol w:w="283"/>
        <w:gridCol w:w="993"/>
        <w:gridCol w:w="708"/>
        <w:gridCol w:w="602"/>
        <w:gridCol w:w="1418"/>
      </w:tblGrid>
      <w:tr w:rsidR="00507B2E" w14:paraId="3096EB88" w14:textId="77777777" w:rsidTr="0004426E">
        <w:trPr>
          <w:trHeight w:val="614"/>
        </w:trPr>
        <w:tc>
          <w:tcPr>
            <w:tcW w:w="1459" w:type="dxa"/>
            <w:gridSpan w:val="2"/>
            <w:vAlign w:val="center"/>
          </w:tcPr>
          <w:p w14:paraId="4F0938BB" w14:textId="77777777" w:rsidR="00507B2E" w:rsidRDefault="00420A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测量过程</w:t>
            </w:r>
          </w:p>
          <w:p w14:paraId="2FD241F7" w14:textId="77777777" w:rsidR="00507B2E" w:rsidRDefault="00420A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参数</w:t>
            </w:r>
            <w:r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>名称</w:t>
            </w:r>
          </w:p>
        </w:tc>
        <w:tc>
          <w:tcPr>
            <w:tcW w:w="3078" w:type="dxa"/>
            <w:gridSpan w:val="4"/>
            <w:vAlign w:val="center"/>
          </w:tcPr>
          <w:p w14:paraId="30396704" w14:textId="34BD3D59" w:rsidR="00507B2E" w:rsidRDefault="006D34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宋体" w:hAnsi="宋体" w:hint="eastAsia"/>
                <w:szCs w:val="21"/>
              </w:rPr>
              <w:t>流量</w:t>
            </w:r>
            <w:r w:rsidR="0004426E">
              <w:rPr>
                <w:rFonts w:ascii="宋体" w:hAnsi="宋体" w:hint="eastAsia"/>
                <w:szCs w:val="21"/>
              </w:rPr>
              <w:t>计示值</w:t>
            </w:r>
            <w:r>
              <w:rPr>
                <w:rFonts w:ascii="宋体" w:hAnsi="宋体" w:hint="eastAsia"/>
                <w:szCs w:val="21"/>
              </w:rPr>
              <w:t>误差</w:t>
            </w:r>
            <w:r w:rsidR="0004426E">
              <w:rPr>
                <w:rFonts w:ascii="宋体" w:hAnsi="宋体" w:hint="eastAsia"/>
                <w:szCs w:val="21"/>
              </w:rPr>
              <w:t>标定</w:t>
            </w:r>
            <w:bookmarkStart w:id="0" w:name="_GoBack"/>
            <w:bookmarkEnd w:id="0"/>
          </w:p>
        </w:tc>
        <w:tc>
          <w:tcPr>
            <w:tcW w:w="1382" w:type="dxa"/>
            <w:gridSpan w:val="2"/>
            <w:vAlign w:val="center"/>
          </w:tcPr>
          <w:p w14:paraId="2531C678" w14:textId="77777777" w:rsidR="00507B2E" w:rsidRDefault="00420A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企业</w:t>
            </w:r>
            <w:r>
              <w:rPr>
                <w:rFonts w:ascii="Times New Roman" w:hAnsi="Times New Roman" w:cs="Times New Roman"/>
              </w:rPr>
              <w:t>部门</w:t>
            </w:r>
          </w:p>
        </w:tc>
        <w:tc>
          <w:tcPr>
            <w:tcW w:w="3721" w:type="dxa"/>
            <w:gridSpan w:val="4"/>
            <w:vAlign w:val="center"/>
          </w:tcPr>
          <w:p w14:paraId="01979E0C" w14:textId="71C89EF3" w:rsidR="00507B2E" w:rsidRDefault="006D34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hint="eastAsia"/>
              </w:rPr>
              <w:t>质量</w:t>
            </w:r>
            <w:r w:rsidRPr="00F67F74">
              <w:rPr>
                <w:rFonts w:ascii="Times New Roman" w:hAnsi="Times New Roman" w:hint="eastAsia"/>
              </w:rPr>
              <w:t>部</w:t>
            </w:r>
          </w:p>
        </w:tc>
      </w:tr>
      <w:tr w:rsidR="00461641" w14:paraId="257EA46A" w14:textId="77777777" w:rsidTr="00461641">
        <w:trPr>
          <w:trHeight w:val="551"/>
        </w:trPr>
        <w:tc>
          <w:tcPr>
            <w:tcW w:w="1459" w:type="dxa"/>
            <w:gridSpan w:val="2"/>
            <w:vMerge w:val="restart"/>
            <w:vAlign w:val="center"/>
          </w:tcPr>
          <w:p w14:paraId="28D68A97" w14:textId="77777777" w:rsidR="00461641" w:rsidRDefault="004616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被测参数</w:t>
            </w:r>
          </w:p>
          <w:p w14:paraId="498F7B17" w14:textId="77777777" w:rsidR="00461641" w:rsidRDefault="004616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要求</w:t>
            </w:r>
          </w:p>
        </w:tc>
        <w:tc>
          <w:tcPr>
            <w:tcW w:w="1518" w:type="dxa"/>
            <w:gridSpan w:val="2"/>
            <w:vAlign w:val="center"/>
          </w:tcPr>
          <w:p w14:paraId="2071F457" w14:textId="77777777" w:rsidR="00461641" w:rsidRDefault="004616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参数</w:t>
            </w:r>
            <w:r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1560" w:type="dxa"/>
            <w:gridSpan w:val="2"/>
            <w:vMerge w:val="restart"/>
          </w:tcPr>
          <w:p w14:paraId="4EB77AA2" w14:textId="044430E6" w:rsidR="00461641" w:rsidRDefault="004616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宋体" w:hAnsi="宋体" w:cs="宋体" w:hint="eastAsia"/>
              </w:rPr>
              <w:t>J</w:t>
            </w:r>
            <w:r>
              <w:rPr>
                <w:rFonts w:ascii="宋体" w:hAnsi="宋体" w:cs="宋体"/>
              </w:rPr>
              <w:t>JG1033-2007</w:t>
            </w:r>
            <w:r>
              <w:rPr>
                <w:rFonts w:ascii="宋体" w:hAnsi="宋体" w:cs="宋体" w:hint="eastAsia"/>
              </w:rPr>
              <w:t>规定：</w:t>
            </w:r>
            <w:r w:rsidRPr="00461641">
              <w:rPr>
                <w:rFonts w:ascii="宋体" w:hAnsi="宋体" w:cs="宋体" w:hint="eastAsia"/>
              </w:rPr>
              <w:t>标准装置的U应不大于0.33%</w:t>
            </w:r>
          </w:p>
        </w:tc>
        <w:tc>
          <w:tcPr>
            <w:tcW w:w="1382" w:type="dxa"/>
            <w:gridSpan w:val="2"/>
            <w:vMerge w:val="restart"/>
            <w:vAlign w:val="center"/>
          </w:tcPr>
          <w:p w14:paraId="6FE86833" w14:textId="77777777" w:rsidR="00461641" w:rsidRDefault="004616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导出计量要求</w:t>
            </w:r>
          </w:p>
        </w:tc>
        <w:tc>
          <w:tcPr>
            <w:tcW w:w="1701" w:type="dxa"/>
            <w:gridSpan w:val="2"/>
            <w:vAlign w:val="center"/>
          </w:tcPr>
          <w:p w14:paraId="41F25414" w14:textId="77777777" w:rsidR="00461641" w:rsidRDefault="004616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最大允许误差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20" w:type="dxa"/>
            <w:gridSpan w:val="2"/>
            <w:vMerge w:val="restart"/>
          </w:tcPr>
          <w:p w14:paraId="08905E4F" w14:textId="620FCFA8" w:rsidR="00461641" w:rsidRDefault="00461641" w:rsidP="00396627">
            <w:pPr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企业配备的</w:t>
            </w:r>
            <w:r>
              <w:rPr>
                <w:rFonts w:ascii="Times New Roman" w:hAnsi="Times New Roman" w:cs="Times New Roman" w:hint="eastAsia"/>
              </w:rPr>
              <w:t>静态质量法水流量标准装置</w:t>
            </w:r>
            <w:r w:rsidRPr="00461641">
              <w:rPr>
                <w:rFonts w:ascii="Times New Roman" w:hAnsi="Times New Roman" w:cs="Times New Roman" w:hint="eastAsia"/>
              </w:rPr>
              <w:t>Urel=0.1%</w:t>
            </w:r>
            <w:r w:rsidRPr="00461641">
              <w:rPr>
                <w:rFonts w:ascii="Times New Roman" w:hAnsi="Times New Roman" w:cs="Times New Roman" w:hint="eastAsia"/>
              </w:rPr>
              <w:t>（</w:t>
            </w:r>
            <w:r w:rsidRPr="00461641">
              <w:rPr>
                <w:rFonts w:ascii="Times New Roman" w:hAnsi="Times New Roman" w:cs="Times New Roman" w:hint="eastAsia"/>
              </w:rPr>
              <w:t>k=2</w:t>
            </w:r>
            <w:r w:rsidRPr="00461641">
              <w:rPr>
                <w:rFonts w:ascii="Times New Roman" w:hAnsi="Times New Roman" w:cs="Times New Roman" w:hint="eastAsia"/>
              </w:rPr>
              <w:t>）</w:t>
            </w:r>
          </w:p>
        </w:tc>
      </w:tr>
      <w:tr w:rsidR="00461641" w14:paraId="4BE7871D" w14:textId="77777777" w:rsidTr="00461641">
        <w:trPr>
          <w:trHeight w:val="559"/>
        </w:trPr>
        <w:tc>
          <w:tcPr>
            <w:tcW w:w="1459" w:type="dxa"/>
            <w:gridSpan w:val="2"/>
            <w:vMerge/>
          </w:tcPr>
          <w:p w14:paraId="06763454" w14:textId="77777777" w:rsidR="00461641" w:rsidRDefault="004616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gridSpan w:val="2"/>
            <w:vAlign w:val="center"/>
          </w:tcPr>
          <w:p w14:paraId="7FC2285E" w14:textId="77777777" w:rsidR="00461641" w:rsidRDefault="004616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公差</w:t>
            </w:r>
            <w:r>
              <w:rPr>
                <w:rFonts w:ascii="Times New Roman" w:hAnsi="Times New Roman" w:cs="Times New Roman"/>
              </w:rPr>
              <w:t>T</w:t>
            </w:r>
          </w:p>
        </w:tc>
        <w:tc>
          <w:tcPr>
            <w:tcW w:w="1560" w:type="dxa"/>
            <w:gridSpan w:val="2"/>
            <w:vMerge/>
          </w:tcPr>
          <w:p w14:paraId="5693A4A5" w14:textId="51F8F1AE" w:rsidR="00461641" w:rsidRDefault="004616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  <w:gridSpan w:val="2"/>
            <w:vMerge/>
          </w:tcPr>
          <w:p w14:paraId="79202993" w14:textId="77777777" w:rsidR="00461641" w:rsidRDefault="004616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1E7F239" w14:textId="77777777" w:rsidR="00461641" w:rsidRDefault="004616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允许不确定度</w:t>
            </w:r>
          </w:p>
        </w:tc>
        <w:tc>
          <w:tcPr>
            <w:tcW w:w="2020" w:type="dxa"/>
            <w:gridSpan w:val="2"/>
            <w:vMerge/>
          </w:tcPr>
          <w:p w14:paraId="1A445E6F" w14:textId="77777777" w:rsidR="00461641" w:rsidRDefault="00461641" w:rsidP="00396627">
            <w:pPr>
              <w:rPr>
                <w:rFonts w:ascii="Times New Roman" w:hAnsi="Times New Roman" w:cs="Times New Roman"/>
              </w:rPr>
            </w:pPr>
          </w:p>
        </w:tc>
      </w:tr>
      <w:tr w:rsidR="00461641" w14:paraId="372523E6" w14:textId="77777777" w:rsidTr="00461641">
        <w:trPr>
          <w:trHeight w:val="559"/>
        </w:trPr>
        <w:tc>
          <w:tcPr>
            <w:tcW w:w="1459" w:type="dxa"/>
            <w:gridSpan w:val="2"/>
            <w:vMerge/>
          </w:tcPr>
          <w:p w14:paraId="0C37459F" w14:textId="77777777" w:rsidR="00461641" w:rsidRDefault="004616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gridSpan w:val="2"/>
            <w:vAlign w:val="center"/>
          </w:tcPr>
          <w:p w14:paraId="3F768F52" w14:textId="77777777" w:rsidR="00461641" w:rsidRDefault="004616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1560" w:type="dxa"/>
            <w:gridSpan w:val="2"/>
            <w:vMerge/>
          </w:tcPr>
          <w:p w14:paraId="42651D39" w14:textId="77777777" w:rsidR="00461641" w:rsidRDefault="004616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  <w:gridSpan w:val="2"/>
            <w:vMerge/>
          </w:tcPr>
          <w:p w14:paraId="3C1EE4C8" w14:textId="77777777" w:rsidR="00461641" w:rsidRDefault="004616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83B94AB" w14:textId="77777777" w:rsidR="00461641" w:rsidRDefault="004616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2020" w:type="dxa"/>
            <w:gridSpan w:val="2"/>
            <w:vMerge/>
          </w:tcPr>
          <w:p w14:paraId="04E0979D" w14:textId="77777777" w:rsidR="00461641" w:rsidRDefault="00461641">
            <w:pPr>
              <w:rPr>
                <w:rFonts w:ascii="Times New Roman" w:hAnsi="Times New Roman" w:cs="Times New Roman"/>
              </w:rPr>
            </w:pPr>
          </w:p>
        </w:tc>
      </w:tr>
      <w:tr w:rsidR="00507B2E" w14:paraId="536092BC" w14:textId="77777777">
        <w:trPr>
          <w:trHeight w:val="553"/>
        </w:trPr>
        <w:tc>
          <w:tcPr>
            <w:tcW w:w="9640" w:type="dxa"/>
            <w:gridSpan w:val="12"/>
          </w:tcPr>
          <w:p w14:paraId="26DEFB6F" w14:textId="77777777" w:rsidR="00507B2E" w:rsidRDefault="00420AF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测量过程要素控制状况</w:t>
            </w:r>
          </w:p>
        </w:tc>
      </w:tr>
      <w:tr w:rsidR="00507B2E" w14:paraId="59E00F63" w14:textId="77777777">
        <w:trPr>
          <w:trHeight w:val="530"/>
        </w:trPr>
        <w:tc>
          <w:tcPr>
            <w:tcW w:w="2410" w:type="dxa"/>
            <w:gridSpan w:val="3"/>
            <w:vAlign w:val="center"/>
          </w:tcPr>
          <w:p w14:paraId="3AEA2617" w14:textId="77777777" w:rsidR="00507B2E" w:rsidRDefault="00420AFF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过程要素</w:t>
            </w:r>
          </w:p>
        </w:tc>
        <w:tc>
          <w:tcPr>
            <w:tcW w:w="5812" w:type="dxa"/>
            <w:gridSpan w:val="8"/>
          </w:tcPr>
          <w:p w14:paraId="43C41A7F" w14:textId="77777777" w:rsidR="00507B2E" w:rsidRDefault="00420AF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计量特性</w:t>
            </w:r>
          </w:p>
        </w:tc>
        <w:tc>
          <w:tcPr>
            <w:tcW w:w="1418" w:type="dxa"/>
          </w:tcPr>
          <w:p w14:paraId="55394151" w14:textId="77777777" w:rsidR="00507B2E" w:rsidRDefault="00420A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是否满足</w:t>
            </w:r>
          </w:p>
          <w:p w14:paraId="108BAFB3" w14:textId="77777777" w:rsidR="00507B2E" w:rsidRDefault="00420A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计量要求</w:t>
            </w:r>
          </w:p>
        </w:tc>
      </w:tr>
      <w:tr w:rsidR="00507B2E" w14:paraId="356CE35F" w14:textId="77777777" w:rsidTr="00461641">
        <w:trPr>
          <w:trHeight w:val="568"/>
        </w:trPr>
        <w:tc>
          <w:tcPr>
            <w:tcW w:w="2410" w:type="dxa"/>
            <w:gridSpan w:val="3"/>
            <w:vAlign w:val="center"/>
          </w:tcPr>
          <w:p w14:paraId="03BB2D00" w14:textId="77777777" w:rsidR="00507B2E" w:rsidRDefault="00420AFF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测量设备名称</w:t>
            </w:r>
          </w:p>
        </w:tc>
        <w:tc>
          <w:tcPr>
            <w:tcW w:w="1525" w:type="dxa"/>
            <w:gridSpan w:val="2"/>
            <w:vAlign w:val="center"/>
          </w:tcPr>
          <w:p w14:paraId="3EB9F8EB" w14:textId="77777777" w:rsidR="00507B2E" w:rsidRDefault="00420AFF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测量范围</w:t>
            </w:r>
          </w:p>
        </w:tc>
        <w:tc>
          <w:tcPr>
            <w:tcW w:w="1701" w:type="dxa"/>
            <w:gridSpan w:val="2"/>
            <w:vAlign w:val="center"/>
          </w:tcPr>
          <w:p w14:paraId="7F8F37BE" w14:textId="77777777" w:rsidR="00507B2E" w:rsidRDefault="00420AFF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测量不确定度</w:t>
            </w:r>
          </w:p>
        </w:tc>
        <w:tc>
          <w:tcPr>
            <w:tcW w:w="1276" w:type="dxa"/>
            <w:gridSpan w:val="2"/>
            <w:vAlign w:val="center"/>
          </w:tcPr>
          <w:p w14:paraId="345A7533" w14:textId="77777777" w:rsidR="00507B2E" w:rsidRDefault="00420AFF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测量误差</w:t>
            </w:r>
          </w:p>
        </w:tc>
        <w:tc>
          <w:tcPr>
            <w:tcW w:w="1310" w:type="dxa"/>
            <w:gridSpan w:val="2"/>
            <w:vAlign w:val="center"/>
          </w:tcPr>
          <w:p w14:paraId="0D4F0510" w14:textId="77777777" w:rsidR="00507B2E" w:rsidRDefault="00420AF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其他</w:t>
            </w:r>
            <w:r>
              <w:rPr>
                <w:rFonts w:ascii="Times New Roman" w:hAnsi="Times New Roman" w:cs="Times New Roman"/>
                <w:szCs w:val="21"/>
              </w:rPr>
              <w:t>特性</w:t>
            </w:r>
          </w:p>
        </w:tc>
        <w:tc>
          <w:tcPr>
            <w:tcW w:w="1418" w:type="dxa"/>
            <w:vMerge w:val="restart"/>
            <w:vAlign w:val="center"/>
          </w:tcPr>
          <w:p w14:paraId="2B8200FE" w14:textId="05176156" w:rsidR="00507B2E" w:rsidRDefault="00CC4E2E" w:rsidP="00CC4E2E">
            <w:pPr>
              <w:jc w:val="center"/>
              <w:rPr>
                <w:rFonts w:ascii="Times New Roman" w:hAnsi="Times New Roman" w:cs="Times New Roman" w:hint="eastAsia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是</w:t>
            </w:r>
          </w:p>
        </w:tc>
      </w:tr>
      <w:tr w:rsidR="00507B2E" w14:paraId="281B89B5" w14:textId="77777777" w:rsidTr="00461641">
        <w:trPr>
          <w:trHeight w:val="549"/>
        </w:trPr>
        <w:tc>
          <w:tcPr>
            <w:tcW w:w="2410" w:type="dxa"/>
            <w:gridSpan w:val="3"/>
          </w:tcPr>
          <w:p w14:paraId="2D5B77D9" w14:textId="2CE534F9" w:rsidR="00507B2E" w:rsidRDefault="00420A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73601B">
              <w:rPr>
                <w:rFonts w:ascii="Times New Roman" w:hAnsi="Times New Roman" w:cs="Times New Roman" w:hint="eastAsia"/>
              </w:rPr>
              <w:t>静态质量法水流量标准装置</w:t>
            </w:r>
          </w:p>
        </w:tc>
        <w:tc>
          <w:tcPr>
            <w:tcW w:w="1525" w:type="dxa"/>
            <w:gridSpan w:val="2"/>
            <w:vMerge w:val="restart"/>
            <w:vAlign w:val="center"/>
          </w:tcPr>
          <w:p w14:paraId="29118C7C" w14:textId="3515556A" w:rsidR="00507B2E" w:rsidRPr="006D3452" w:rsidRDefault="00896E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（0.12-900）</w:t>
            </w:r>
            <w:r w:rsidR="00461641">
              <w:rPr>
                <w:rFonts w:ascii="宋体" w:hAnsi="宋体" w:cs="宋体"/>
                <w:sz w:val="18"/>
                <w:szCs w:val="18"/>
              </w:rPr>
              <w:t>m</w:t>
            </w:r>
            <w:r w:rsidR="00461641" w:rsidRPr="00461641">
              <w:rPr>
                <w:rFonts w:ascii="宋体" w:hAnsi="宋体" w:cs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 w:cs="宋体" w:hint="eastAsia"/>
                <w:sz w:val="18"/>
                <w:szCs w:val="18"/>
              </w:rPr>
              <w:t>/h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14:paraId="214743EB" w14:textId="0C23E2E5" w:rsidR="00507B2E" w:rsidRDefault="00461641">
            <w:pPr>
              <w:rPr>
                <w:rFonts w:ascii="Times New Roman" w:hAnsi="Times New Roman" w:cs="Times New Roman"/>
              </w:rPr>
            </w:pPr>
            <w:r w:rsidRPr="00461641">
              <w:rPr>
                <w:rFonts w:ascii="Times New Roman" w:hAnsi="Times New Roman" w:cs="Times New Roman" w:hint="eastAsia"/>
              </w:rPr>
              <w:t>Urel=0.1%</w:t>
            </w:r>
            <w:r w:rsidRPr="00461641">
              <w:rPr>
                <w:rFonts w:ascii="Times New Roman" w:hAnsi="Times New Roman" w:cs="Times New Roman" w:hint="eastAsia"/>
              </w:rPr>
              <w:t>（</w:t>
            </w:r>
            <w:r w:rsidRPr="00461641">
              <w:rPr>
                <w:rFonts w:ascii="Times New Roman" w:hAnsi="Times New Roman" w:cs="Times New Roman" w:hint="eastAsia"/>
              </w:rPr>
              <w:t>k=2</w:t>
            </w:r>
            <w:r w:rsidRPr="00461641">
              <w:rPr>
                <w:rFonts w:ascii="Times New Roman" w:hAnsi="Times New Roman" w:cs="Times New Roman" w:hint="eastAsia"/>
              </w:rPr>
              <w:t>）</w:t>
            </w:r>
          </w:p>
        </w:tc>
        <w:tc>
          <w:tcPr>
            <w:tcW w:w="1276" w:type="dxa"/>
            <w:gridSpan w:val="2"/>
            <w:vMerge w:val="restart"/>
          </w:tcPr>
          <w:p w14:paraId="4605642A" w14:textId="17A03167" w:rsidR="00507B2E" w:rsidRDefault="0046164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宋体" w:hAnsi="宋体" w:cs="宋体"/>
              </w:rPr>
              <w:t xml:space="preserve"> </w:t>
            </w:r>
          </w:p>
        </w:tc>
        <w:tc>
          <w:tcPr>
            <w:tcW w:w="1310" w:type="dxa"/>
            <w:gridSpan w:val="2"/>
          </w:tcPr>
          <w:p w14:paraId="57E07846" w14:textId="77777777" w:rsidR="00507B2E" w:rsidRDefault="00507B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14:paraId="5972E72D" w14:textId="77777777" w:rsidR="00507B2E" w:rsidRDefault="00507B2E" w:rsidP="00CC4E2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7B2E" w14:paraId="6F4DD4DB" w14:textId="77777777" w:rsidTr="00461641">
        <w:trPr>
          <w:trHeight w:val="340"/>
        </w:trPr>
        <w:tc>
          <w:tcPr>
            <w:tcW w:w="2410" w:type="dxa"/>
            <w:gridSpan w:val="3"/>
          </w:tcPr>
          <w:p w14:paraId="437EAEDC" w14:textId="77777777" w:rsidR="00507B2E" w:rsidRDefault="00420A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525" w:type="dxa"/>
            <w:gridSpan w:val="2"/>
            <w:vMerge/>
          </w:tcPr>
          <w:p w14:paraId="6E06FA0C" w14:textId="77777777" w:rsidR="00507B2E" w:rsidRDefault="00507B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vMerge/>
          </w:tcPr>
          <w:p w14:paraId="1CB38D2E" w14:textId="77777777" w:rsidR="00507B2E" w:rsidRDefault="00507B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vMerge/>
          </w:tcPr>
          <w:p w14:paraId="2F3BEA10" w14:textId="77777777" w:rsidR="00507B2E" w:rsidRDefault="00507B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0" w:type="dxa"/>
            <w:gridSpan w:val="2"/>
          </w:tcPr>
          <w:p w14:paraId="288F452D" w14:textId="77777777" w:rsidR="00507B2E" w:rsidRDefault="00507B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14:paraId="1B5D8F44" w14:textId="77777777" w:rsidR="00507B2E" w:rsidRDefault="00507B2E" w:rsidP="00CC4E2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7B2E" w14:paraId="1580C25D" w14:textId="77777777" w:rsidTr="00461641">
        <w:trPr>
          <w:trHeight w:val="340"/>
        </w:trPr>
        <w:tc>
          <w:tcPr>
            <w:tcW w:w="2410" w:type="dxa"/>
            <w:gridSpan w:val="3"/>
          </w:tcPr>
          <w:p w14:paraId="17EBB565" w14:textId="77777777" w:rsidR="00507B2E" w:rsidRDefault="00420A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525" w:type="dxa"/>
            <w:gridSpan w:val="2"/>
            <w:vMerge/>
          </w:tcPr>
          <w:p w14:paraId="489AA375" w14:textId="77777777" w:rsidR="00507B2E" w:rsidRDefault="00507B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vMerge/>
          </w:tcPr>
          <w:p w14:paraId="6F7D8915" w14:textId="77777777" w:rsidR="00507B2E" w:rsidRDefault="00507B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vMerge/>
          </w:tcPr>
          <w:p w14:paraId="3E00D2B4" w14:textId="77777777" w:rsidR="00507B2E" w:rsidRDefault="00507B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0" w:type="dxa"/>
            <w:gridSpan w:val="2"/>
          </w:tcPr>
          <w:p w14:paraId="40A028C5" w14:textId="77777777" w:rsidR="00507B2E" w:rsidRDefault="00507B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14:paraId="5B48DE30" w14:textId="77777777" w:rsidR="00507B2E" w:rsidRDefault="00507B2E" w:rsidP="00CC4E2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7B2E" w14:paraId="51586ACB" w14:textId="77777777" w:rsidTr="00CC4E2E">
        <w:trPr>
          <w:trHeight w:val="455"/>
        </w:trPr>
        <w:tc>
          <w:tcPr>
            <w:tcW w:w="2410" w:type="dxa"/>
            <w:gridSpan w:val="3"/>
            <w:vAlign w:val="center"/>
          </w:tcPr>
          <w:p w14:paraId="07AD24FB" w14:textId="77777777" w:rsidR="00507B2E" w:rsidRDefault="00420AF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测量过程控制规范编号</w:t>
            </w:r>
          </w:p>
        </w:tc>
        <w:tc>
          <w:tcPr>
            <w:tcW w:w="5812" w:type="dxa"/>
            <w:gridSpan w:val="8"/>
            <w:vAlign w:val="center"/>
          </w:tcPr>
          <w:p w14:paraId="187077B2" w14:textId="1158ED10" w:rsidR="00507B2E" w:rsidRDefault="00AD3256">
            <w:pPr>
              <w:rPr>
                <w:rFonts w:ascii="Times New Roman" w:hAnsi="Times New Roman" w:cs="Times New Roman"/>
              </w:rPr>
            </w:pPr>
            <w:r>
              <w:t>HW/W-CL-0</w:t>
            </w:r>
            <w:r w:rsidR="006D3452" w:rsidRPr="003D0D14">
              <w:t>2</w:t>
            </w:r>
          </w:p>
        </w:tc>
        <w:tc>
          <w:tcPr>
            <w:tcW w:w="1418" w:type="dxa"/>
          </w:tcPr>
          <w:p w14:paraId="2DAC9838" w14:textId="43425CDF" w:rsidR="00507B2E" w:rsidRDefault="00CC4E2E" w:rsidP="00CC4E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是</w:t>
            </w:r>
          </w:p>
        </w:tc>
      </w:tr>
      <w:tr w:rsidR="00507B2E" w14:paraId="76F9D3FB" w14:textId="77777777" w:rsidTr="00CC4E2E">
        <w:trPr>
          <w:trHeight w:val="435"/>
        </w:trPr>
        <w:tc>
          <w:tcPr>
            <w:tcW w:w="2410" w:type="dxa"/>
            <w:gridSpan w:val="3"/>
            <w:vAlign w:val="center"/>
          </w:tcPr>
          <w:p w14:paraId="4805CE67" w14:textId="77777777" w:rsidR="00507B2E" w:rsidRDefault="00420AFF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测量方法编号</w:t>
            </w:r>
          </w:p>
        </w:tc>
        <w:tc>
          <w:tcPr>
            <w:tcW w:w="5812" w:type="dxa"/>
            <w:gridSpan w:val="8"/>
            <w:vAlign w:val="center"/>
          </w:tcPr>
          <w:p w14:paraId="21CC2B66" w14:textId="372672C1" w:rsidR="00507B2E" w:rsidRDefault="00CC4E2E">
            <w:pPr>
              <w:rPr>
                <w:rFonts w:ascii="Times New Roman" w:hAnsi="Times New Roman" w:cs="Times New Roman"/>
              </w:rPr>
            </w:pPr>
            <w:r w:rsidRPr="00CC4E2E">
              <w:rPr>
                <w:rFonts w:ascii="Times New Roman" w:hAnsi="Times New Roman" w:cs="Times New Roman"/>
              </w:rPr>
              <w:t>JJG1033-2007</w:t>
            </w:r>
          </w:p>
        </w:tc>
        <w:tc>
          <w:tcPr>
            <w:tcW w:w="1418" w:type="dxa"/>
          </w:tcPr>
          <w:p w14:paraId="30A9A3B3" w14:textId="3BBBB3A6" w:rsidR="00507B2E" w:rsidRDefault="00CC4E2E" w:rsidP="00CC4E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是</w:t>
            </w:r>
          </w:p>
        </w:tc>
      </w:tr>
      <w:tr w:rsidR="00507B2E" w14:paraId="6720227E" w14:textId="77777777" w:rsidTr="00CC4E2E">
        <w:trPr>
          <w:trHeight w:val="427"/>
        </w:trPr>
        <w:tc>
          <w:tcPr>
            <w:tcW w:w="2410" w:type="dxa"/>
            <w:gridSpan w:val="3"/>
            <w:vAlign w:val="center"/>
          </w:tcPr>
          <w:p w14:paraId="694628BC" w14:textId="77777777" w:rsidR="00507B2E" w:rsidRDefault="00420AF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环境条件</w:t>
            </w:r>
          </w:p>
        </w:tc>
        <w:tc>
          <w:tcPr>
            <w:tcW w:w="5812" w:type="dxa"/>
            <w:gridSpan w:val="8"/>
          </w:tcPr>
          <w:p w14:paraId="4395AB82" w14:textId="6C5ED92D" w:rsidR="00507B2E" w:rsidRDefault="00CC4E2E" w:rsidP="00AD32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hint="eastAsia"/>
              </w:rPr>
              <w:t>常温</w:t>
            </w:r>
          </w:p>
        </w:tc>
        <w:tc>
          <w:tcPr>
            <w:tcW w:w="1418" w:type="dxa"/>
          </w:tcPr>
          <w:p w14:paraId="5FE173B0" w14:textId="1AFA26EA" w:rsidR="00507B2E" w:rsidRDefault="00CC4E2E" w:rsidP="00CC4E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是</w:t>
            </w:r>
          </w:p>
        </w:tc>
      </w:tr>
      <w:tr w:rsidR="00507B2E" w14:paraId="7CDF9635" w14:textId="77777777" w:rsidTr="00CC4E2E">
        <w:trPr>
          <w:trHeight w:val="437"/>
        </w:trPr>
        <w:tc>
          <w:tcPr>
            <w:tcW w:w="2410" w:type="dxa"/>
            <w:gridSpan w:val="3"/>
            <w:vAlign w:val="center"/>
          </w:tcPr>
          <w:p w14:paraId="56D829C4" w14:textId="77777777" w:rsidR="00507B2E" w:rsidRDefault="00420AF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操作人员姓名</w:t>
            </w:r>
          </w:p>
        </w:tc>
        <w:tc>
          <w:tcPr>
            <w:tcW w:w="5812" w:type="dxa"/>
            <w:gridSpan w:val="8"/>
          </w:tcPr>
          <w:p w14:paraId="3DC736EB" w14:textId="11EDC5A9" w:rsidR="00507B2E" w:rsidRDefault="001F16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于子轩</w:t>
            </w:r>
          </w:p>
        </w:tc>
        <w:tc>
          <w:tcPr>
            <w:tcW w:w="1418" w:type="dxa"/>
          </w:tcPr>
          <w:p w14:paraId="1E92B2BC" w14:textId="74134E32" w:rsidR="00507B2E" w:rsidRDefault="00CC4E2E" w:rsidP="00CC4E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是</w:t>
            </w:r>
          </w:p>
        </w:tc>
      </w:tr>
      <w:tr w:rsidR="00507B2E" w14:paraId="7B4E1A99" w14:textId="77777777" w:rsidTr="00CC4E2E">
        <w:trPr>
          <w:trHeight w:val="445"/>
        </w:trPr>
        <w:tc>
          <w:tcPr>
            <w:tcW w:w="2410" w:type="dxa"/>
            <w:gridSpan w:val="3"/>
            <w:vAlign w:val="center"/>
          </w:tcPr>
          <w:p w14:paraId="28926D23" w14:textId="77777777" w:rsidR="00507B2E" w:rsidRDefault="00420AF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测量不确定度评定方法</w:t>
            </w:r>
          </w:p>
        </w:tc>
        <w:tc>
          <w:tcPr>
            <w:tcW w:w="5812" w:type="dxa"/>
            <w:gridSpan w:val="8"/>
          </w:tcPr>
          <w:p w14:paraId="14719130" w14:textId="5585DC14" w:rsidR="00507B2E" w:rsidRDefault="00CC4E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有</w:t>
            </w:r>
          </w:p>
        </w:tc>
        <w:tc>
          <w:tcPr>
            <w:tcW w:w="1418" w:type="dxa"/>
          </w:tcPr>
          <w:p w14:paraId="63DB9E20" w14:textId="21831543" w:rsidR="00507B2E" w:rsidRDefault="00CC4E2E" w:rsidP="00CC4E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是</w:t>
            </w:r>
          </w:p>
        </w:tc>
      </w:tr>
      <w:tr w:rsidR="00507B2E" w14:paraId="3EF55C42" w14:textId="77777777" w:rsidTr="00CC4E2E">
        <w:trPr>
          <w:trHeight w:val="439"/>
        </w:trPr>
        <w:tc>
          <w:tcPr>
            <w:tcW w:w="2410" w:type="dxa"/>
            <w:gridSpan w:val="3"/>
            <w:vAlign w:val="center"/>
          </w:tcPr>
          <w:p w14:paraId="7E5F4BC6" w14:textId="77777777" w:rsidR="00507B2E" w:rsidRDefault="00420AF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有效性确认方法</w:t>
            </w:r>
          </w:p>
        </w:tc>
        <w:tc>
          <w:tcPr>
            <w:tcW w:w="5812" w:type="dxa"/>
            <w:gridSpan w:val="8"/>
          </w:tcPr>
          <w:p w14:paraId="28EAF639" w14:textId="5C417081" w:rsidR="00507B2E" w:rsidRDefault="00CC4E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有</w:t>
            </w:r>
          </w:p>
        </w:tc>
        <w:tc>
          <w:tcPr>
            <w:tcW w:w="1418" w:type="dxa"/>
          </w:tcPr>
          <w:p w14:paraId="58F4B5F5" w14:textId="65A25E8A" w:rsidR="00507B2E" w:rsidRDefault="00CC4E2E" w:rsidP="00CC4E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是</w:t>
            </w:r>
          </w:p>
        </w:tc>
      </w:tr>
      <w:tr w:rsidR="00507B2E" w14:paraId="16E9ADF9" w14:textId="77777777">
        <w:trPr>
          <w:trHeight w:val="560"/>
        </w:trPr>
        <w:tc>
          <w:tcPr>
            <w:tcW w:w="2410" w:type="dxa"/>
            <w:gridSpan w:val="3"/>
            <w:vAlign w:val="center"/>
          </w:tcPr>
          <w:p w14:paraId="65E12B2A" w14:textId="77777777" w:rsidR="00507B2E" w:rsidRDefault="00420AF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测量过程监视方法、</w:t>
            </w:r>
          </w:p>
          <w:p w14:paraId="0A41C646" w14:textId="77777777" w:rsidR="00507B2E" w:rsidRDefault="00420AF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监视记录</w:t>
            </w:r>
          </w:p>
        </w:tc>
        <w:tc>
          <w:tcPr>
            <w:tcW w:w="5812" w:type="dxa"/>
            <w:gridSpan w:val="8"/>
          </w:tcPr>
          <w:p w14:paraId="18602102" w14:textId="705808E8" w:rsidR="00507B2E" w:rsidRDefault="00CC4E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有</w:t>
            </w:r>
          </w:p>
        </w:tc>
        <w:tc>
          <w:tcPr>
            <w:tcW w:w="1418" w:type="dxa"/>
          </w:tcPr>
          <w:p w14:paraId="3ADEF855" w14:textId="58057227" w:rsidR="00507B2E" w:rsidRDefault="00CC4E2E" w:rsidP="00CC4E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是</w:t>
            </w:r>
          </w:p>
        </w:tc>
      </w:tr>
      <w:tr w:rsidR="00507B2E" w14:paraId="0B1F9161" w14:textId="77777777" w:rsidTr="00CC4E2E">
        <w:trPr>
          <w:trHeight w:val="385"/>
        </w:trPr>
        <w:tc>
          <w:tcPr>
            <w:tcW w:w="2410" w:type="dxa"/>
            <w:gridSpan w:val="3"/>
            <w:vAlign w:val="center"/>
          </w:tcPr>
          <w:p w14:paraId="1DC3DBD0" w14:textId="77777777" w:rsidR="00507B2E" w:rsidRDefault="00420AF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控制图绘制</w:t>
            </w: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ascii="Times New Roman" w:hAnsi="Times New Roman" w:cs="Times New Roman"/>
                <w:szCs w:val="21"/>
              </w:rPr>
              <w:t>如果有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5812" w:type="dxa"/>
            <w:gridSpan w:val="8"/>
            <w:tcBorders>
              <w:top w:val="nil"/>
            </w:tcBorders>
          </w:tcPr>
          <w:p w14:paraId="7DD4706F" w14:textId="55340454" w:rsidR="00507B2E" w:rsidRDefault="00CC4E2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有</w:t>
            </w:r>
          </w:p>
        </w:tc>
        <w:tc>
          <w:tcPr>
            <w:tcW w:w="1418" w:type="dxa"/>
          </w:tcPr>
          <w:p w14:paraId="59EA432A" w14:textId="73C2AE3D" w:rsidR="00507B2E" w:rsidRDefault="00CC4E2E" w:rsidP="00CC4E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是</w:t>
            </w:r>
          </w:p>
        </w:tc>
      </w:tr>
      <w:tr w:rsidR="00507B2E" w14:paraId="0ED69BE7" w14:textId="77777777">
        <w:trPr>
          <w:trHeight w:val="560"/>
        </w:trPr>
        <w:tc>
          <w:tcPr>
            <w:tcW w:w="1135" w:type="dxa"/>
            <w:vAlign w:val="center"/>
          </w:tcPr>
          <w:p w14:paraId="5518F806" w14:textId="77777777" w:rsidR="00507B2E" w:rsidRDefault="00420A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综合评价</w:t>
            </w:r>
          </w:p>
        </w:tc>
        <w:tc>
          <w:tcPr>
            <w:tcW w:w="8505" w:type="dxa"/>
            <w:gridSpan w:val="11"/>
          </w:tcPr>
          <w:p w14:paraId="39EFEA74" w14:textId="77777777" w:rsidR="00507B2E" w:rsidRDefault="00420AFF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审核记录：</w:t>
            </w:r>
          </w:p>
          <w:p w14:paraId="440229AD" w14:textId="4796E51B" w:rsidR="00507B2E" w:rsidRDefault="00420AFF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1.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>测量过程控制规范编制</w:t>
            </w:r>
            <w:r w:rsidR="006D3452">
              <w:rPr>
                <w:rFonts w:ascii="Times New Roman" w:eastAsia="宋体" w:hAnsi="Times New Roman" w:cs="Times New Roman"/>
                <w:szCs w:val="21"/>
              </w:rPr>
              <w:t>满足要求</w:t>
            </w:r>
            <w:r w:rsidR="00CC4E2E">
              <w:rPr>
                <w:rFonts w:ascii="Times New Roman" w:eastAsia="宋体" w:hAnsi="Times New Roman" w:cs="Times New Roman" w:hint="eastAsia"/>
                <w:szCs w:val="21"/>
              </w:rPr>
              <w:t>；</w:t>
            </w:r>
          </w:p>
          <w:p w14:paraId="22059AE8" w14:textId="02E00771" w:rsidR="00507B2E" w:rsidRDefault="00420AFF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2. </w:t>
            </w:r>
            <w:r>
              <w:rPr>
                <w:rFonts w:ascii="Times New Roman" w:eastAsia="宋体" w:hAnsi="Times New Roman" w:cs="Times New Roman"/>
                <w:szCs w:val="21"/>
              </w:rPr>
              <w:t>测量过程要素如，测量设备、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>测量方法、环境条件、人员操作技能</w:t>
            </w:r>
            <w:r w:rsidR="006D3452">
              <w:rPr>
                <w:rFonts w:ascii="Times New Roman" w:eastAsia="宋体" w:hAnsi="Times New Roman" w:cs="Times New Roman" w:hint="eastAsia"/>
                <w:szCs w:val="21"/>
              </w:rPr>
              <w:t>已</w:t>
            </w:r>
            <w:r w:rsidR="006D3452">
              <w:rPr>
                <w:rFonts w:ascii="Times New Roman" w:eastAsia="宋体" w:hAnsi="Times New Roman" w:cs="Times New Roman"/>
                <w:szCs w:val="21"/>
              </w:rPr>
              <w:t>受控</w:t>
            </w:r>
            <w:r w:rsidR="00CC4E2E">
              <w:rPr>
                <w:rFonts w:ascii="Times New Roman" w:eastAsia="宋体" w:hAnsi="Times New Roman" w:cs="Times New Roman" w:hint="eastAsia"/>
                <w:szCs w:val="21"/>
              </w:rPr>
              <w:t>；</w:t>
            </w:r>
          </w:p>
          <w:p w14:paraId="4C146D94" w14:textId="678A2A3A" w:rsidR="00507B2E" w:rsidRDefault="00420AFF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3. </w:t>
            </w:r>
            <w:r>
              <w:rPr>
                <w:rFonts w:ascii="Times New Roman" w:eastAsia="宋体" w:hAnsi="Times New Roman" w:cs="Times New Roman"/>
                <w:szCs w:val="21"/>
              </w:rPr>
              <w:t>测量过程不确定度评定方法</w:t>
            </w:r>
            <w:r w:rsidR="006D3452">
              <w:rPr>
                <w:rFonts w:ascii="Times New Roman" w:eastAsia="宋体" w:hAnsi="Times New Roman" w:cs="Times New Roman"/>
                <w:szCs w:val="21"/>
              </w:rPr>
              <w:t>正确</w:t>
            </w:r>
            <w:r w:rsidR="00CC4E2E">
              <w:rPr>
                <w:rFonts w:ascii="Times New Roman" w:eastAsia="宋体" w:hAnsi="Times New Roman" w:cs="Times New Roman" w:hint="eastAsia"/>
                <w:szCs w:val="21"/>
              </w:rPr>
              <w:t>；</w:t>
            </w:r>
          </w:p>
          <w:p w14:paraId="46BCA28D" w14:textId="3A82EB68" w:rsidR="00507B2E" w:rsidRDefault="00420AFF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4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．</w:t>
            </w:r>
            <w:r w:rsidR="006D3452">
              <w:rPr>
                <w:rFonts w:ascii="Times New Roman" w:hAnsi="Times New Roman" w:cs="Times New Roman"/>
              </w:rPr>
              <w:t>测量过程有效性确认方法</w:t>
            </w:r>
            <w:r>
              <w:rPr>
                <w:rFonts w:ascii="Times New Roman" w:hAnsi="Times New Roman" w:cs="Times New Roman"/>
              </w:rPr>
              <w:t>正确，满足要求</w:t>
            </w:r>
            <w:r w:rsidR="00CC4E2E">
              <w:rPr>
                <w:rFonts w:ascii="Times New Roman" w:hAnsi="Times New Roman" w:cs="Times New Roman" w:hint="eastAsia"/>
              </w:rPr>
              <w:t>；</w:t>
            </w:r>
          </w:p>
          <w:p w14:paraId="4DB4E89E" w14:textId="4B8DDAAF" w:rsidR="00507B2E" w:rsidRDefault="00420A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  <w:r w:rsidR="006D3452">
              <w:rPr>
                <w:rFonts w:ascii="Times New Roman" w:hAnsi="Times New Roman" w:cs="Times New Roman"/>
                <w:szCs w:val="21"/>
              </w:rPr>
              <w:t>测量过程监视在控制限内，</w:t>
            </w:r>
            <w:r>
              <w:rPr>
                <w:rFonts w:ascii="Times New Roman" w:hAnsi="Times New Roman" w:cs="Times New Roman"/>
                <w:szCs w:val="21"/>
              </w:rPr>
              <w:t>测量过程控制图绘制方法</w:t>
            </w:r>
            <w:r w:rsidR="006D3452">
              <w:rPr>
                <w:rFonts w:ascii="Times New Roman" w:hAnsi="Times New Roman" w:cs="Times New Roman"/>
                <w:szCs w:val="21"/>
              </w:rPr>
              <w:t>正确</w:t>
            </w:r>
            <w:r w:rsidR="00CC4E2E">
              <w:rPr>
                <w:rFonts w:ascii="Times New Roman" w:hAnsi="Times New Roman" w:cs="Times New Roman" w:hint="eastAsia"/>
                <w:szCs w:val="21"/>
              </w:rPr>
              <w:t>。</w:t>
            </w:r>
          </w:p>
          <w:p w14:paraId="304CD6BB" w14:textId="73F99ADD" w:rsidR="00507B2E" w:rsidRDefault="00420A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审核结论：</w:t>
            </w:r>
            <w:r>
              <w:rPr>
                <w:rFonts w:ascii="Times New Roman" w:hAnsi="Times New Roman" w:cs="Times New Roman"/>
                <w:szCs w:val="21"/>
              </w:rPr>
              <w:t xml:space="preserve">   </w:t>
            </w:r>
            <w:r w:rsidR="006D3452">
              <w:rPr>
                <w:rFonts w:ascii="Times New Roman" w:hAnsi="Times New Roman" w:cs="Times New Roman"/>
                <w:szCs w:val="21"/>
              </w:rPr>
              <w:t>√</w:t>
            </w:r>
            <w:r>
              <w:rPr>
                <w:rFonts w:ascii="Times New Roman" w:hAnsi="Times New Roman" w:cs="Times New Roman"/>
                <w:szCs w:val="21"/>
              </w:rPr>
              <w:t>符合</w:t>
            </w:r>
            <w:r>
              <w:rPr>
                <w:rFonts w:ascii="Times New Roman" w:hAnsi="Times New Roman" w:cs="Times New Roman"/>
                <w:szCs w:val="21"/>
              </w:rPr>
              <w:t xml:space="preserve">   □</w:t>
            </w:r>
            <w:r>
              <w:rPr>
                <w:rFonts w:ascii="Times New Roman" w:hAnsi="Times New Roman" w:cs="Times New Roman"/>
                <w:szCs w:val="21"/>
              </w:rPr>
              <w:t>有缺陷</w:t>
            </w:r>
            <w:r>
              <w:rPr>
                <w:rFonts w:ascii="Times New Roman" w:hAnsi="Times New Roman" w:cs="Times New Roman"/>
                <w:szCs w:val="21"/>
              </w:rPr>
              <w:t xml:space="preserve">    □</w:t>
            </w:r>
            <w:r>
              <w:rPr>
                <w:rFonts w:ascii="Times New Roman" w:hAnsi="Times New Roman" w:cs="Times New Roman"/>
                <w:szCs w:val="21"/>
              </w:rPr>
              <w:t>不符合</w:t>
            </w:r>
            <w:r>
              <w:rPr>
                <w:rFonts w:ascii="Times New Roman" w:hAnsi="Times New Roman" w:cs="Times New Roman"/>
                <w:szCs w:val="21"/>
              </w:rPr>
              <w:t xml:space="preserve">     </w:t>
            </w:r>
            <w:r>
              <w:rPr>
                <w:rFonts w:ascii="Times New Roman" w:hAnsi="Times New Roman" w:cs="Times New Roman"/>
                <w:szCs w:val="21"/>
              </w:rPr>
              <w:t>（注：在选项上打</w:t>
            </w:r>
            <w:r>
              <w:rPr>
                <w:rFonts w:ascii="Times New Roman" w:hAnsi="Times New Roman" w:cs="Times New Roman"/>
                <w:szCs w:val="21"/>
              </w:rPr>
              <w:t>√</w:t>
            </w:r>
            <w:r>
              <w:rPr>
                <w:rFonts w:ascii="Times New Roman" w:hAnsi="Times New Roman" w:cs="Times New Roman"/>
                <w:szCs w:val="21"/>
              </w:rPr>
              <w:t>，只选一项。）</w:t>
            </w:r>
          </w:p>
        </w:tc>
      </w:tr>
    </w:tbl>
    <w:p w14:paraId="5A27A9D5" w14:textId="6BFF48E4" w:rsidR="00507B2E" w:rsidRDefault="00420AFF">
      <w:pPr>
        <w:spacing w:beforeLines="50" w:before="156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审核日期：</w:t>
      </w:r>
      <w:r w:rsidR="0061677A">
        <w:rPr>
          <w:rFonts w:ascii="Times New Roman" w:eastAsia="宋体" w:hAnsi="Times New Roman" w:cs="Times New Roman" w:hint="eastAsia"/>
          <w:szCs w:val="21"/>
        </w:rPr>
        <w:t>2019</w:t>
      </w:r>
      <w:r>
        <w:rPr>
          <w:rFonts w:ascii="Times New Roman" w:eastAsia="宋体" w:hAnsi="Times New Roman" w:cs="Times New Roman" w:hint="eastAsia"/>
          <w:szCs w:val="21"/>
        </w:rPr>
        <w:t xml:space="preserve">    </w:t>
      </w:r>
      <w:r>
        <w:rPr>
          <w:rFonts w:ascii="Times New Roman" w:eastAsia="宋体" w:hAnsi="Times New Roman" w:cs="Times New Roman" w:hint="eastAsia"/>
          <w:szCs w:val="21"/>
        </w:rPr>
        <w:t>年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 w:rsidR="0061677A">
        <w:rPr>
          <w:rFonts w:ascii="Times New Roman" w:eastAsia="宋体" w:hAnsi="Times New Roman" w:cs="Times New Roman" w:hint="eastAsia"/>
          <w:szCs w:val="21"/>
        </w:rPr>
        <w:t>12</w:t>
      </w:r>
      <w:r>
        <w:rPr>
          <w:rFonts w:ascii="Times New Roman" w:eastAsia="宋体" w:hAnsi="Times New Roman" w:cs="Times New Roman" w:hint="eastAsia"/>
          <w:szCs w:val="21"/>
        </w:rPr>
        <w:t xml:space="preserve">  </w:t>
      </w:r>
      <w:r>
        <w:rPr>
          <w:rFonts w:ascii="Times New Roman" w:eastAsia="宋体" w:hAnsi="Times New Roman" w:cs="Times New Roman" w:hint="eastAsia"/>
          <w:szCs w:val="21"/>
        </w:rPr>
        <w:t>月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 w:rsidR="0061677A">
        <w:rPr>
          <w:rFonts w:ascii="Times New Roman" w:eastAsia="宋体" w:hAnsi="Times New Roman" w:cs="Times New Roman" w:hint="eastAsia"/>
          <w:szCs w:val="21"/>
        </w:rPr>
        <w:t>11</w:t>
      </w:r>
      <w:r>
        <w:rPr>
          <w:rFonts w:ascii="Times New Roman" w:eastAsia="宋体" w:hAnsi="Times New Roman" w:cs="Times New Roman" w:hint="eastAsia"/>
          <w:szCs w:val="21"/>
        </w:rPr>
        <w:t xml:space="preserve">   </w:t>
      </w:r>
      <w:r>
        <w:rPr>
          <w:rFonts w:ascii="Times New Roman" w:eastAsia="宋体" w:hAnsi="Times New Roman" w:cs="Times New Roman" w:hint="eastAsia"/>
          <w:szCs w:val="21"/>
        </w:rPr>
        <w:t>日</w:t>
      </w:r>
      <w:r>
        <w:rPr>
          <w:rFonts w:ascii="Times New Roman" w:eastAsia="宋体" w:hAnsi="Times New Roman" w:cs="Times New Roman" w:hint="eastAsia"/>
          <w:szCs w:val="21"/>
        </w:rPr>
        <w:t xml:space="preserve">    </w:t>
      </w:r>
      <w:r w:rsidR="0061677A">
        <w:rPr>
          <w:rFonts w:ascii="Times New Roman" w:eastAsia="宋体" w:hAnsi="Times New Roman" w:cs="Times New Roman" w:hint="eastAsia"/>
          <w:szCs w:val="21"/>
        </w:rPr>
        <w:t xml:space="preserve">  </w:t>
      </w:r>
      <w:r>
        <w:rPr>
          <w:rFonts w:ascii="Times New Roman" w:eastAsia="宋体" w:hAnsi="Times New Roman" w:cs="Times New Roman" w:hint="eastAsia"/>
          <w:szCs w:val="21"/>
        </w:rPr>
        <w:t>审核员：</w:t>
      </w:r>
      <w:r>
        <w:rPr>
          <w:rFonts w:ascii="Times New Roman" w:eastAsia="宋体" w:hAnsi="Times New Roman" w:cs="Times New Roman" w:hint="eastAsia"/>
          <w:szCs w:val="21"/>
        </w:rPr>
        <w:t xml:space="preserve">                </w:t>
      </w:r>
      <w:r>
        <w:rPr>
          <w:rFonts w:eastAsia="宋体" w:hint="eastAsia"/>
        </w:rPr>
        <w:t>企业</w:t>
      </w:r>
      <w:r>
        <w:rPr>
          <w:rFonts w:hint="eastAsia"/>
        </w:rPr>
        <w:t>部门</w:t>
      </w:r>
      <w:r>
        <w:rPr>
          <w:rFonts w:ascii="Times New Roman" w:eastAsia="宋体" w:hAnsi="Times New Roman" w:cs="Times New Roman" w:hint="eastAsia"/>
          <w:szCs w:val="21"/>
        </w:rPr>
        <w:t>代表：</w:t>
      </w:r>
    </w:p>
    <w:sectPr w:rsidR="00507B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286" w:bottom="1440" w:left="1380" w:header="39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98C04D" w14:textId="77777777" w:rsidR="007E7E65" w:rsidRDefault="007E7E65">
      <w:r>
        <w:separator/>
      </w:r>
    </w:p>
  </w:endnote>
  <w:endnote w:type="continuationSeparator" w:id="0">
    <w:p w14:paraId="6435A49A" w14:textId="77777777" w:rsidR="007E7E65" w:rsidRDefault="007E7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8C6410" w14:textId="77777777" w:rsidR="004C0C0C" w:rsidRDefault="004C0C0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895F5B" w14:textId="77777777" w:rsidR="004C0C0C" w:rsidRDefault="004C0C0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4EBED" w14:textId="77777777" w:rsidR="004C0C0C" w:rsidRDefault="004C0C0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3FBB82" w14:textId="77777777" w:rsidR="007E7E65" w:rsidRDefault="007E7E65">
      <w:r>
        <w:separator/>
      </w:r>
    </w:p>
  </w:footnote>
  <w:footnote w:type="continuationSeparator" w:id="0">
    <w:p w14:paraId="7AADFE13" w14:textId="77777777" w:rsidR="007E7E65" w:rsidRDefault="007E7E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D14A8" w14:textId="77777777" w:rsidR="004C0C0C" w:rsidRDefault="004C0C0C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1C20A" w14:textId="77777777" w:rsidR="00507B2E" w:rsidRDefault="00420AFF">
    <w:pPr>
      <w:pStyle w:val="a7"/>
      <w:pBdr>
        <w:bottom w:val="none" w:sz="0" w:space="0" w:color="auto"/>
      </w:pBdr>
      <w:spacing w:line="320" w:lineRule="exact"/>
      <w:ind w:leftChars="-41" w:left="-86" w:firstLineChars="400" w:firstLine="720"/>
      <w:jc w:val="lef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EDE54DF" wp14:editId="326ADB95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14:paraId="775DB6EC" w14:textId="77777777" w:rsidR="00507B2E" w:rsidRDefault="00420AFF">
    <w:pPr>
      <w:pStyle w:val="a7"/>
      <w:pBdr>
        <w:bottom w:val="none" w:sz="0" w:space="0" w:color="auto"/>
      </w:pBdr>
      <w:spacing w:line="320" w:lineRule="exact"/>
      <w:ind w:leftChars="-487" w:left="-1023" w:firstLineChars="854" w:firstLine="1793"/>
      <w:jc w:val="left"/>
      <w:rPr>
        <w:rStyle w:val="CharChar1"/>
        <w:rFonts w:ascii="Times New Roman" w:hAnsi="Times New Roman" w:cs="Times New Roman" w:hint="default"/>
        <w:szCs w:val="21"/>
      </w:rPr>
    </w:pPr>
    <w:r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14:paraId="613F6BE6" w14:textId="77777777" w:rsidR="00507B2E" w:rsidRDefault="007E7E65" w:rsidP="004C0C0C">
    <w:pPr>
      <w:pStyle w:val="a7"/>
      <w:pBdr>
        <w:bottom w:val="none" w:sz="0" w:space="1" w:color="auto"/>
      </w:pBdr>
      <w:spacing w:line="320" w:lineRule="exact"/>
      <w:ind w:firstLineChars="300" w:firstLine="630"/>
      <w:jc w:val="left"/>
    </w:pPr>
    <w:r>
      <w:rPr>
        <w:rFonts w:ascii="Times New Roman" w:hAnsi="Times New Roman" w:cs="Times New Roman"/>
        <w:sz w:val="21"/>
        <w:szCs w:val="21"/>
      </w:rPr>
      <w:pict w14:anchorId="4876C49C"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left:0;text-align:left;margin-left:277.5pt;margin-top:-.4pt;width:215.25pt;height:20.6pt;z-index:251659264;mso-width-relative:page;mso-height-relative:page" o:gfxdata="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XLuJc1wAA&#10;AAgBAAAPAAAAAAAAAAEAIAAAACIAAABkcnMvZG93bnJldi54bWxQSwECFAAUAAAACACHTuJAyvOn&#10;sa0BAAAyAwAADgAAAAAAAAABACAAAAAmAQAAZHJzL2Uyb0RvYy54bWxQSwUGAAAAAAYABgBZAQAA&#10;RQUAAAAA&#10;" stroked="f">
          <v:textbox>
            <w:txbxContent>
              <w:p w14:paraId="29A83471" w14:textId="77777777" w:rsidR="00507B2E" w:rsidRDefault="00420AFF">
                <w:pPr>
                  <w:rPr>
                    <w:rFonts w:ascii="Times New Roman" w:eastAsia="宋体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I</w:t>
                </w:r>
                <w:r>
                  <w:rPr>
                    <w:rFonts w:ascii="Times New Roman" w:hAnsi="Times New Roman" w:cs="Times New Roman"/>
                    <w:szCs w:val="21"/>
                  </w:rPr>
                  <w:t>-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07</w:t>
                </w:r>
                <w:r>
                  <w:rPr>
                    <w:rFonts w:ascii="Times New Roman" w:eastAsia="宋体" w:hAnsi="Times New Roman" w:cs="Times New Roman"/>
                    <w:szCs w:val="21"/>
                  </w:rPr>
                  <w:t>测量过程控制检查表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（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06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版）</w:t>
                </w:r>
              </w:p>
            </w:txbxContent>
          </v:textbox>
        </v:shape>
      </w:pict>
    </w:r>
    <w:r w:rsidR="00420AFF">
      <w:rPr>
        <w:rStyle w:val="CharChar1"/>
        <w:rFonts w:ascii="Times New Roman" w:hAnsi="Times New Roman" w:cs="Times New Roman" w:hint="default"/>
        <w:w w:val="80"/>
        <w:szCs w:val="21"/>
      </w:rPr>
      <w:t>Beijing International Standard united Certification Co.,Ltd.</w:t>
    </w:r>
  </w:p>
  <w:p w14:paraId="591B539C" w14:textId="77777777" w:rsidR="00507B2E" w:rsidRDefault="007E7E65">
    <w:pPr>
      <w:rPr>
        <w:sz w:val="18"/>
        <w:szCs w:val="18"/>
      </w:rPr>
    </w:pPr>
    <w:r>
      <w:rPr>
        <w:sz w:val="18"/>
      </w:rPr>
      <w:pict w14:anchorId="0F617A94">
        <v:line id="_x0000_s3074" style="position:absolute;left:0;text-align:left;z-index:251660288;mso-width-relative:page;mso-height-relative:page" from="-.45pt,.75pt" to="471.3pt,.8pt" filled="t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3817E" w14:textId="77777777" w:rsidR="004C0C0C" w:rsidRDefault="004C0C0C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62C2"/>
    <w:rsid w:val="0004426E"/>
    <w:rsid w:val="00076708"/>
    <w:rsid w:val="000E1ABC"/>
    <w:rsid w:val="000E74AB"/>
    <w:rsid w:val="000F1829"/>
    <w:rsid w:val="00143DEA"/>
    <w:rsid w:val="00194918"/>
    <w:rsid w:val="001F1605"/>
    <w:rsid w:val="00234061"/>
    <w:rsid w:val="002C155E"/>
    <w:rsid w:val="00316FFB"/>
    <w:rsid w:val="003B386F"/>
    <w:rsid w:val="00400045"/>
    <w:rsid w:val="00417B50"/>
    <w:rsid w:val="00420AFF"/>
    <w:rsid w:val="004315D6"/>
    <w:rsid w:val="00461641"/>
    <w:rsid w:val="00466363"/>
    <w:rsid w:val="00482F03"/>
    <w:rsid w:val="004B2E00"/>
    <w:rsid w:val="004C0C0C"/>
    <w:rsid w:val="004D3588"/>
    <w:rsid w:val="004F4570"/>
    <w:rsid w:val="00507B2E"/>
    <w:rsid w:val="00534EFC"/>
    <w:rsid w:val="00611AE2"/>
    <w:rsid w:val="0061677A"/>
    <w:rsid w:val="006A2294"/>
    <w:rsid w:val="006D3452"/>
    <w:rsid w:val="006F7E56"/>
    <w:rsid w:val="00704E3D"/>
    <w:rsid w:val="00721DDF"/>
    <w:rsid w:val="00726EBB"/>
    <w:rsid w:val="0073601B"/>
    <w:rsid w:val="007508CA"/>
    <w:rsid w:val="00756297"/>
    <w:rsid w:val="007A5532"/>
    <w:rsid w:val="007E1C9A"/>
    <w:rsid w:val="007E7E65"/>
    <w:rsid w:val="00832EBE"/>
    <w:rsid w:val="008430A5"/>
    <w:rsid w:val="008718E5"/>
    <w:rsid w:val="00873503"/>
    <w:rsid w:val="00895DA5"/>
    <w:rsid w:val="00896EF8"/>
    <w:rsid w:val="008B348C"/>
    <w:rsid w:val="008E29E5"/>
    <w:rsid w:val="008E3890"/>
    <w:rsid w:val="00932D42"/>
    <w:rsid w:val="0095454C"/>
    <w:rsid w:val="0095468D"/>
    <w:rsid w:val="009562C2"/>
    <w:rsid w:val="00982080"/>
    <w:rsid w:val="009C6468"/>
    <w:rsid w:val="009E059D"/>
    <w:rsid w:val="00A106BA"/>
    <w:rsid w:val="00A11416"/>
    <w:rsid w:val="00A11739"/>
    <w:rsid w:val="00A448D3"/>
    <w:rsid w:val="00A554FA"/>
    <w:rsid w:val="00A749C6"/>
    <w:rsid w:val="00A817B6"/>
    <w:rsid w:val="00A90F56"/>
    <w:rsid w:val="00AB362A"/>
    <w:rsid w:val="00AD3256"/>
    <w:rsid w:val="00AF6149"/>
    <w:rsid w:val="00B237BE"/>
    <w:rsid w:val="00B50BC6"/>
    <w:rsid w:val="00B91F81"/>
    <w:rsid w:val="00B94801"/>
    <w:rsid w:val="00BA0232"/>
    <w:rsid w:val="00BC5E25"/>
    <w:rsid w:val="00C675B1"/>
    <w:rsid w:val="00C85183"/>
    <w:rsid w:val="00CC3FCC"/>
    <w:rsid w:val="00CC4E2E"/>
    <w:rsid w:val="00CC5BE3"/>
    <w:rsid w:val="00CC76DC"/>
    <w:rsid w:val="00D8374B"/>
    <w:rsid w:val="00DF242C"/>
    <w:rsid w:val="00E81FF0"/>
    <w:rsid w:val="00EC4E7C"/>
    <w:rsid w:val="00EE0D08"/>
    <w:rsid w:val="00F73453"/>
    <w:rsid w:val="00F74E97"/>
    <w:rsid w:val="160E3CFC"/>
    <w:rsid w:val="215E56CA"/>
    <w:rsid w:val="40FC20FC"/>
    <w:rsid w:val="58FF3EBE"/>
    <w:rsid w:val="64C84113"/>
    <w:rsid w:val="70332EB6"/>
    <w:rsid w:val="7BA606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."/>
  <w:listSeparator w:val=","/>
  <w14:docId w14:val="10118C3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CharChar1">
    <w:name w:val="Char Char1"/>
    <w:qFormat/>
    <w:locked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wsp</cp:lastModifiedBy>
  <cp:revision>48</cp:revision>
  <cp:lastPrinted>2017-03-07T01:14:00Z</cp:lastPrinted>
  <dcterms:created xsi:type="dcterms:W3CDTF">2015-10-14T00:36:00Z</dcterms:created>
  <dcterms:modified xsi:type="dcterms:W3CDTF">2019-12-11T05:34:00Z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